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0F" w:rsidRPr="00BE6875" w:rsidRDefault="00BE6875" w:rsidP="00661E4D">
      <w:pPr>
        <w:spacing w:beforeLines="50" w:before="156" w:line="240" w:lineRule="exact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 w:rsidRPr="00BE6875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附件</w:t>
      </w:r>
      <w:r w:rsidR="00770D03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3</w:t>
      </w:r>
      <w:r w:rsidRPr="00BE6875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：</w:t>
      </w:r>
      <w:r w:rsidR="00F54951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 xml:space="preserve">    </w:t>
      </w:r>
    </w:p>
    <w:p w:rsidR="00BE6875" w:rsidRPr="002F470F" w:rsidRDefault="00BE6875" w:rsidP="00E6560F">
      <w:pPr>
        <w:rPr>
          <w:rFonts w:ascii="Times New Roman" w:eastAsia="宋体" w:hAnsi="Times New Roman" w:cs="Times New Roman"/>
          <w:szCs w:val="20"/>
        </w:rPr>
      </w:pPr>
    </w:p>
    <w:p w:rsidR="00E6560F" w:rsidRPr="002F470F" w:rsidRDefault="00E6560F" w:rsidP="00E6560F">
      <w:pPr>
        <w:rPr>
          <w:rFonts w:ascii="Times New Roman" w:eastAsia="宋体" w:hAnsi="Times New Roman" w:cs="Times New Roman"/>
          <w:szCs w:val="20"/>
        </w:rPr>
      </w:pPr>
    </w:p>
    <w:p w:rsidR="00E6560F" w:rsidRPr="002F470F" w:rsidRDefault="00E6560F" w:rsidP="00E6560F">
      <w:pPr>
        <w:rPr>
          <w:rFonts w:ascii="Times New Roman" w:eastAsia="宋体" w:hAnsi="Times New Roman" w:cs="Times New Roman"/>
          <w:szCs w:val="20"/>
        </w:rPr>
      </w:pPr>
    </w:p>
    <w:p w:rsidR="00E6560F" w:rsidRPr="002F470F" w:rsidRDefault="00E6560F" w:rsidP="00E6560F">
      <w:pPr>
        <w:jc w:val="center"/>
        <w:rPr>
          <w:rFonts w:ascii="Times New Roman" w:eastAsia="方正小标宋简体" w:hAnsi="Times New Roman" w:cs="Times New Roman"/>
          <w:bCs/>
          <w:sz w:val="40"/>
          <w:szCs w:val="40"/>
        </w:rPr>
      </w:pPr>
      <w:r w:rsidRPr="002F470F">
        <w:rPr>
          <w:rFonts w:ascii="Times New Roman" w:eastAsia="方正小标宋简体" w:hAnsi="Times New Roman" w:cs="Times New Roman"/>
          <w:bCs/>
          <w:sz w:val="40"/>
          <w:szCs w:val="40"/>
        </w:rPr>
        <w:t>《深圳证券交易所股票上市规则（</w:t>
      </w:r>
      <w:r w:rsidRPr="002F470F">
        <w:rPr>
          <w:rFonts w:ascii="Times New Roman" w:eastAsia="方正小标宋简体" w:hAnsi="Times New Roman" w:cs="Times New Roman"/>
          <w:bCs/>
          <w:sz w:val="40"/>
          <w:szCs w:val="40"/>
        </w:rPr>
        <w:t>2018</w:t>
      </w:r>
      <w:r w:rsidRPr="002F470F">
        <w:rPr>
          <w:rFonts w:ascii="Times New Roman" w:eastAsia="方正小标宋简体" w:hAnsi="Times New Roman" w:cs="Times New Roman"/>
          <w:bCs/>
          <w:sz w:val="40"/>
          <w:szCs w:val="40"/>
        </w:rPr>
        <w:t>年修订）》《深圳证券交易所创业板股票上市规则（</w:t>
      </w:r>
      <w:r w:rsidRPr="002F470F">
        <w:rPr>
          <w:rFonts w:ascii="Times New Roman" w:eastAsia="方正小标宋简体" w:hAnsi="Times New Roman" w:cs="Times New Roman"/>
          <w:bCs/>
          <w:sz w:val="40"/>
          <w:szCs w:val="40"/>
        </w:rPr>
        <w:t>2018</w:t>
      </w:r>
      <w:r w:rsidRPr="002F470F">
        <w:rPr>
          <w:rFonts w:ascii="Times New Roman" w:eastAsia="方正小标宋简体" w:hAnsi="Times New Roman" w:cs="Times New Roman"/>
          <w:bCs/>
          <w:sz w:val="40"/>
          <w:szCs w:val="40"/>
        </w:rPr>
        <w:t>年修订）》的修订说明</w:t>
      </w:r>
    </w:p>
    <w:p w:rsidR="00E6560F" w:rsidRPr="002F470F" w:rsidRDefault="00E6560F" w:rsidP="00E6560F">
      <w:pPr>
        <w:rPr>
          <w:rFonts w:ascii="Times New Roman" w:eastAsia="宋体" w:hAnsi="Times New Roman" w:cs="Times New Roman"/>
          <w:szCs w:val="20"/>
        </w:rPr>
      </w:pPr>
    </w:p>
    <w:p w:rsidR="00E6560F" w:rsidRPr="002F470F" w:rsidRDefault="00E6560F" w:rsidP="00E6560F">
      <w:pPr>
        <w:rPr>
          <w:rFonts w:ascii="Times New Roman" w:eastAsia="宋体" w:hAnsi="Times New Roman" w:cs="Times New Roman"/>
          <w:szCs w:val="20"/>
        </w:rPr>
      </w:pPr>
    </w:p>
    <w:p w:rsidR="00E6560F" w:rsidRPr="002F470F" w:rsidRDefault="00E6560F" w:rsidP="00E6560F">
      <w:pPr>
        <w:rPr>
          <w:rFonts w:ascii="Times New Roman" w:eastAsia="宋体" w:hAnsi="Times New Roman" w:cs="Times New Roman"/>
          <w:szCs w:val="20"/>
        </w:rPr>
      </w:pPr>
    </w:p>
    <w:p w:rsidR="00E6560F" w:rsidRPr="002F470F" w:rsidRDefault="00E6560F" w:rsidP="00E6560F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F470F">
        <w:rPr>
          <w:rFonts w:ascii="Times New Roman" w:eastAsia="方正仿宋简体" w:hAnsi="Times New Roman" w:cs="Times New Roman"/>
          <w:sz w:val="30"/>
          <w:szCs w:val="30"/>
        </w:rPr>
        <w:t>为了进一步提升上市公司规范运作水平，保护中小投资者合法权益，促进资本市场长期</w:t>
      </w:r>
      <w:r w:rsidR="00F01F43" w:rsidRPr="00F01F43">
        <w:rPr>
          <w:rFonts w:ascii="Times New Roman" w:eastAsia="方正仿宋简体" w:hAnsi="Times New Roman" w:cs="Times New Roman" w:hint="eastAsia"/>
          <w:sz w:val="30"/>
          <w:szCs w:val="30"/>
        </w:rPr>
        <w:t>稳定健康</w:t>
      </w:r>
      <w:r w:rsidRPr="002F470F">
        <w:rPr>
          <w:rFonts w:ascii="Times New Roman" w:eastAsia="方正仿宋简体" w:hAnsi="Times New Roman" w:cs="Times New Roman"/>
          <w:sz w:val="30"/>
          <w:szCs w:val="30"/>
        </w:rPr>
        <w:t>发展，本所对《深圳证券交易所股票上市规则</w:t>
      </w:r>
      <w:r w:rsidR="00BD079C"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="00BD079C">
        <w:rPr>
          <w:rFonts w:ascii="Times New Roman" w:eastAsia="方正仿宋简体" w:hAnsi="Times New Roman" w:cs="Times New Roman" w:hint="eastAsia"/>
          <w:sz w:val="30"/>
          <w:szCs w:val="30"/>
        </w:rPr>
        <w:t>2014</w:t>
      </w:r>
      <w:r w:rsidR="00BD079C">
        <w:rPr>
          <w:rFonts w:ascii="Times New Roman" w:eastAsia="方正仿宋简体" w:hAnsi="Times New Roman" w:cs="Times New Roman" w:hint="eastAsia"/>
          <w:sz w:val="30"/>
          <w:szCs w:val="30"/>
        </w:rPr>
        <w:t>年修订）</w:t>
      </w:r>
      <w:r w:rsidRPr="002F470F">
        <w:rPr>
          <w:rFonts w:ascii="Times New Roman" w:eastAsia="方正仿宋简体" w:hAnsi="Times New Roman" w:cs="Times New Roman"/>
          <w:sz w:val="30"/>
          <w:szCs w:val="30"/>
        </w:rPr>
        <w:t>》《深圳证券</w:t>
      </w:r>
      <w:r w:rsidR="00E54491">
        <w:rPr>
          <w:rFonts w:ascii="Times New Roman" w:eastAsia="方正仿宋简体" w:hAnsi="Times New Roman" w:cs="Times New Roman"/>
          <w:sz w:val="30"/>
          <w:szCs w:val="30"/>
        </w:rPr>
        <w:t>交易所创业板股票上市规则</w:t>
      </w:r>
      <w:r w:rsidR="00BD079C"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="00BD079C">
        <w:rPr>
          <w:rFonts w:ascii="Times New Roman" w:eastAsia="方正仿宋简体" w:hAnsi="Times New Roman" w:cs="Times New Roman" w:hint="eastAsia"/>
          <w:sz w:val="30"/>
          <w:szCs w:val="30"/>
        </w:rPr>
        <w:t>2014</w:t>
      </w:r>
      <w:r w:rsidR="00BD079C">
        <w:rPr>
          <w:rFonts w:ascii="Times New Roman" w:eastAsia="方正仿宋简体" w:hAnsi="Times New Roman" w:cs="Times New Roman" w:hint="eastAsia"/>
          <w:sz w:val="30"/>
          <w:szCs w:val="30"/>
        </w:rPr>
        <w:t>年修订）</w:t>
      </w:r>
      <w:r w:rsidR="00E54491">
        <w:rPr>
          <w:rFonts w:ascii="Times New Roman" w:eastAsia="方正仿宋简体" w:hAnsi="Times New Roman" w:cs="Times New Roman"/>
          <w:sz w:val="30"/>
          <w:szCs w:val="30"/>
        </w:rPr>
        <w:t>》（以下统称《股票上市规则》）的相关</w:t>
      </w:r>
      <w:r w:rsidR="00E54491">
        <w:rPr>
          <w:rFonts w:ascii="Times New Roman" w:eastAsia="方正仿宋简体" w:hAnsi="Times New Roman" w:cs="Times New Roman" w:hint="eastAsia"/>
          <w:sz w:val="30"/>
          <w:szCs w:val="30"/>
        </w:rPr>
        <w:t>条文</w:t>
      </w:r>
      <w:r w:rsidRPr="002F470F">
        <w:rPr>
          <w:rFonts w:ascii="Times New Roman" w:eastAsia="方正仿宋简体" w:hAnsi="Times New Roman" w:cs="Times New Roman"/>
          <w:sz w:val="30"/>
          <w:szCs w:val="30"/>
        </w:rPr>
        <w:t>进行了修订。</w:t>
      </w:r>
    </w:p>
    <w:p w:rsidR="00E6560F" w:rsidRPr="002F470F" w:rsidRDefault="00E6560F" w:rsidP="00E6560F">
      <w:pPr>
        <w:spacing w:line="560" w:lineRule="exact"/>
        <w:ind w:firstLineChars="250" w:firstLine="750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2F470F">
        <w:rPr>
          <w:rFonts w:ascii="Times New Roman" w:eastAsia="黑体" w:hAnsi="Times New Roman" w:cs="Times New Roman"/>
          <w:sz w:val="30"/>
          <w:szCs w:val="30"/>
        </w:rPr>
        <w:t>一、修订思路</w:t>
      </w:r>
    </w:p>
    <w:p w:rsidR="00E6560F" w:rsidRPr="002F470F" w:rsidRDefault="00E6560F" w:rsidP="00E6560F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F470F">
        <w:rPr>
          <w:rFonts w:ascii="Times New Roman" w:eastAsia="方正仿宋简体" w:hAnsi="Times New Roman" w:cs="Times New Roman"/>
          <w:sz w:val="30"/>
          <w:szCs w:val="30"/>
        </w:rPr>
        <w:t>自本所《股票上市规则》</w:t>
      </w:r>
      <w:r w:rsidRPr="002F470F">
        <w:rPr>
          <w:rFonts w:ascii="Times New Roman" w:eastAsia="方正仿宋简体" w:hAnsi="Times New Roman" w:cs="Times New Roman"/>
          <w:sz w:val="30"/>
          <w:szCs w:val="30"/>
        </w:rPr>
        <w:t>2014</w:t>
      </w:r>
      <w:r w:rsidRPr="002F470F">
        <w:rPr>
          <w:rFonts w:ascii="Times New Roman" w:eastAsia="方正仿宋简体" w:hAnsi="Times New Roman" w:cs="Times New Roman"/>
          <w:sz w:val="30"/>
          <w:szCs w:val="30"/>
        </w:rPr>
        <w:t>年修订施行以来，资本市场基础制度环境、投资者规模和结构发生了较大变化，中小投资者的维权意识和参与公司治理的积极性也有了极大提高，对上市公司完善治理结构，提高规范运作水平提出了更高的要求。为了进一步夯实制度基础，我们立足交易所监管本位，结合市场发展和监管实践，梳理监管实践证明行之有效的成熟做法，在《股票上市规则》中予以进一步明确，强化上市公司的内外部审计监督，敦促上市公司完善治理结构，提高规范运作意识。</w:t>
      </w:r>
    </w:p>
    <w:p w:rsidR="00E6560F" w:rsidRPr="002F470F" w:rsidRDefault="00E6560F" w:rsidP="00E6560F">
      <w:pPr>
        <w:spacing w:line="560" w:lineRule="exact"/>
        <w:ind w:firstLineChars="250" w:firstLine="750"/>
        <w:rPr>
          <w:rFonts w:ascii="Times New Roman" w:eastAsia="黑体" w:hAnsi="Times New Roman" w:cs="Times New Roman"/>
          <w:sz w:val="30"/>
          <w:szCs w:val="30"/>
        </w:rPr>
      </w:pPr>
      <w:r w:rsidRPr="002F470F">
        <w:rPr>
          <w:rFonts w:ascii="Times New Roman" w:eastAsia="黑体" w:hAnsi="Times New Roman" w:cs="Times New Roman"/>
          <w:sz w:val="30"/>
          <w:szCs w:val="30"/>
        </w:rPr>
        <w:t>二、修订内容</w:t>
      </w:r>
    </w:p>
    <w:p w:rsidR="00E6560F" w:rsidRPr="002F470F" w:rsidRDefault="00E6560F" w:rsidP="00F54951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F470F">
        <w:rPr>
          <w:rFonts w:ascii="Times New Roman" w:eastAsia="方正仿宋简体" w:hAnsi="Times New Roman" w:cs="Times New Roman"/>
          <w:b/>
          <w:sz w:val="30"/>
          <w:szCs w:val="30"/>
        </w:rPr>
        <w:lastRenderedPageBreak/>
        <w:t>（一）明确上市公司聘用、解聘年审会计师事务所的程序要求。</w:t>
      </w:r>
      <w:r w:rsidRPr="002F470F">
        <w:rPr>
          <w:rFonts w:ascii="Times New Roman" w:eastAsia="方正仿宋简体" w:hAnsi="Times New Roman" w:cs="Times New Roman"/>
          <w:bCs/>
          <w:sz w:val="30"/>
          <w:szCs w:val="30"/>
        </w:rPr>
        <w:t>根据现行监管规定和监管做法，在</w:t>
      </w:r>
      <w:r w:rsidRPr="002F470F">
        <w:rPr>
          <w:rFonts w:ascii="Times New Roman" w:eastAsia="方正仿宋简体" w:hAnsi="Times New Roman" w:cs="Times New Roman"/>
          <w:sz w:val="30"/>
          <w:szCs w:val="30"/>
        </w:rPr>
        <w:t>《股票上市规则》中，</w:t>
      </w:r>
      <w:r w:rsidRPr="002F470F">
        <w:rPr>
          <w:rFonts w:ascii="Times New Roman" w:eastAsia="方正仿宋简体" w:hAnsi="Times New Roman" w:cs="Times New Roman"/>
          <w:bCs/>
          <w:sz w:val="30"/>
          <w:szCs w:val="30"/>
        </w:rPr>
        <w:t>一是进一步明确</w:t>
      </w:r>
      <w:r w:rsidRPr="002F470F">
        <w:rPr>
          <w:rFonts w:ascii="Times New Roman" w:eastAsia="方正仿宋简体" w:hAnsi="Times New Roman" w:cs="Times New Roman"/>
          <w:sz w:val="30"/>
          <w:szCs w:val="30"/>
        </w:rPr>
        <w:t>上市公司聘用、解聘</w:t>
      </w:r>
      <w:r w:rsidRPr="002F470F">
        <w:rPr>
          <w:rFonts w:ascii="Times New Roman" w:eastAsia="方正仿宋简体" w:hAnsi="Times New Roman" w:cs="Times New Roman" w:hint="eastAsia"/>
          <w:bCs/>
          <w:sz w:val="30"/>
          <w:szCs w:val="30"/>
        </w:rPr>
        <w:t>为其提供会计报表审计、净资</w:t>
      </w:r>
      <w:r w:rsidRPr="002F470F">
        <w:rPr>
          <w:rFonts w:ascii="Times New Roman" w:eastAsia="方正仿宋简体" w:hAnsi="Times New Roman" w:cs="Times New Roman" w:hint="eastAsia"/>
          <w:sz w:val="30"/>
          <w:szCs w:val="30"/>
        </w:rPr>
        <w:t>产验证及其他相关服务的</w:t>
      </w:r>
      <w:r w:rsidRPr="002F470F">
        <w:rPr>
          <w:rFonts w:ascii="Times New Roman" w:eastAsia="方正仿宋简体" w:hAnsi="Times New Roman" w:cs="Times New Roman"/>
          <w:sz w:val="30"/>
          <w:szCs w:val="30"/>
        </w:rPr>
        <w:t>的会计师事务所，</w:t>
      </w:r>
      <w:r w:rsidRPr="002F470F">
        <w:rPr>
          <w:rFonts w:ascii="Times New Roman" w:eastAsia="方正仿宋简体" w:hAnsi="Times New Roman" w:cs="Times New Roman" w:hint="eastAsia"/>
          <w:sz w:val="30"/>
          <w:szCs w:val="30"/>
        </w:rPr>
        <w:t>必须由股东大会决定</w:t>
      </w:r>
      <w:r w:rsidRPr="002F470F">
        <w:rPr>
          <w:rFonts w:ascii="Times New Roman" w:eastAsia="方正仿宋简体" w:hAnsi="Times New Roman" w:cs="Times New Roman"/>
          <w:sz w:val="30"/>
          <w:szCs w:val="30"/>
        </w:rPr>
        <w:t>，</w:t>
      </w:r>
      <w:r w:rsidRPr="002F470F">
        <w:rPr>
          <w:rFonts w:ascii="Times New Roman" w:eastAsia="方正仿宋简体" w:hAnsi="Times New Roman" w:cs="Times New Roman" w:hint="eastAsia"/>
          <w:sz w:val="30"/>
          <w:szCs w:val="30"/>
        </w:rPr>
        <w:t>董事会不得在股东大会决定前委任会计师事务所</w:t>
      </w:r>
      <w:r w:rsidRPr="002F470F">
        <w:rPr>
          <w:rFonts w:ascii="Times New Roman" w:eastAsia="方正仿宋简体" w:hAnsi="Times New Roman" w:cs="Times New Roman"/>
          <w:sz w:val="30"/>
          <w:szCs w:val="30"/>
        </w:rPr>
        <w:t>；二是明确公司解聘上述会计师事务所时，应当事先通知会计师事务所，公司股东大会就解</w:t>
      </w:r>
      <w:r>
        <w:rPr>
          <w:rFonts w:ascii="Times New Roman" w:eastAsia="方正仿宋简体" w:hAnsi="Times New Roman" w:cs="Times New Roman"/>
          <w:sz w:val="30"/>
          <w:szCs w:val="30"/>
        </w:rPr>
        <w:t>聘会计师事务所进行表决时，会计师事务所可以陈述意见。同时，要求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上述</w:t>
      </w:r>
      <w:r>
        <w:rPr>
          <w:rFonts w:ascii="Times New Roman" w:eastAsia="方正仿宋简体" w:hAnsi="Times New Roman" w:cs="Times New Roman"/>
          <w:sz w:val="30"/>
          <w:szCs w:val="30"/>
        </w:rPr>
        <w:t>会计师事务所</w:t>
      </w:r>
      <w:r w:rsidRPr="002F470F">
        <w:rPr>
          <w:rFonts w:ascii="Times New Roman" w:eastAsia="方正仿宋简体" w:hAnsi="Times New Roman" w:cs="Times New Roman" w:hint="eastAsia"/>
          <w:sz w:val="30"/>
          <w:szCs w:val="30"/>
        </w:rPr>
        <w:t>应当具有执行证券、期货相关业务的资格</w:t>
      </w:r>
      <w:r w:rsidRPr="002F470F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E6560F" w:rsidRDefault="00E6560F" w:rsidP="00F54951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bCs/>
          <w:sz w:val="30"/>
          <w:szCs w:val="30"/>
        </w:rPr>
      </w:pPr>
      <w:r w:rsidRPr="002F470F">
        <w:rPr>
          <w:rFonts w:ascii="Times New Roman" w:eastAsia="方正仿宋简体" w:hAnsi="Times New Roman" w:cs="Times New Roman"/>
          <w:b/>
          <w:bCs/>
          <w:sz w:val="30"/>
          <w:szCs w:val="30"/>
        </w:rPr>
        <w:t>（二）明确董事会下设审计委员会的监管要求。</w:t>
      </w:r>
      <w:r w:rsidRPr="002F470F">
        <w:rPr>
          <w:rFonts w:ascii="Times New Roman" w:eastAsia="方正仿宋简体" w:hAnsi="Times New Roman" w:cs="Times New Roman"/>
          <w:bCs/>
          <w:sz w:val="30"/>
          <w:szCs w:val="30"/>
        </w:rPr>
        <w:t>根据现行监管规定和监管做法，在</w:t>
      </w:r>
      <w:r w:rsidRPr="002F470F">
        <w:rPr>
          <w:rFonts w:ascii="Times New Roman" w:eastAsia="方正仿宋简体" w:hAnsi="Times New Roman" w:cs="Times New Roman"/>
          <w:sz w:val="30"/>
          <w:szCs w:val="30"/>
        </w:rPr>
        <w:t>《股票上市规则》中，一是进一步明确上市公司应当在董事会下设立审计委员会，内部审计部门对审计委员会负责，向审计委员会报告工作。二是强调审计委员会中独立董事应当占半数以上并担任召集人，且至少应当有一名独立董事是会计专业人士，</w:t>
      </w:r>
      <w:r w:rsidRPr="002F470F">
        <w:rPr>
          <w:rFonts w:ascii="Times New Roman" w:eastAsia="方正仿宋简体" w:hAnsi="Times New Roman" w:cs="Times New Roman"/>
          <w:bCs/>
          <w:sz w:val="30"/>
          <w:szCs w:val="30"/>
        </w:rPr>
        <w:t>进一步强化公司的内部审计工作，敦促公司治理规范，保护中小投资者权益。</w:t>
      </w:r>
    </w:p>
    <w:p w:rsidR="00CF24AA" w:rsidRDefault="00CF24AA">
      <w:bookmarkStart w:id="0" w:name="_GoBack"/>
      <w:bookmarkEnd w:id="0"/>
    </w:p>
    <w:sectPr w:rsidR="00CF2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50" w:rsidRDefault="00A37750" w:rsidP="00427C5F">
      <w:r>
        <w:separator/>
      </w:r>
    </w:p>
  </w:endnote>
  <w:endnote w:type="continuationSeparator" w:id="0">
    <w:p w:rsidR="00A37750" w:rsidRDefault="00A37750" w:rsidP="0042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50" w:rsidRDefault="00A37750" w:rsidP="00427C5F">
      <w:r>
        <w:separator/>
      </w:r>
    </w:p>
  </w:footnote>
  <w:footnote w:type="continuationSeparator" w:id="0">
    <w:p w:rsidR="00A37750" w:rsidRDefault="00A37750" w:rsidP="00427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0F"/>
    <w:rsid w:val="0020392E"/>
    <w:rsid w:val="00417050"/>
    <w:rsid w:val="00427C5F"/>
    <w:rsid w:val="00661E4D"/>
    <w:rsid w:val="006F172A"/>
    <w:rsid w:val="00770D03"/>
    <w:rsid w:val="008B3EA4"/>
    <w:rsid w:val="00902266"/>
    <w:rsid w:val="00A37750"/>
    <w:rsid w:val="00B95A60"/>
    <w:rsid w:val="00BD079C"/>
    <w:rsid w:val="00BE6875"/>
    <w:rsid w:val="00CF24AA"/>
    <w:rsid w:val="00E54491"/>
    <w:rsid w:val="00E6560F"/>
    <w:rsid w:val="00F01F43"/>
    <w:rsid w:val="00F10C53"/>
    <w:rsid w:val="00F5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C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C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22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22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C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C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22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22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77BE70400348A4D8EEC7D959D14FCE9" ma:contentTypeVersion="0" ma:contentTypeDescription="新建文档。" ma:contentTypeScope="" ma:versionID="c2d6fc419c2b1c800d14a129d15d07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EB436-1B9D-454C-988F-017E1DF8E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F6D991-59B2-4032-9473-B72D9AEB4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AC0E7-DEF1-4D07-BD64-FC7C2E721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张瀚文[hwzhang]</dc:creator>
  <cp:lastModifiedBy>LocalAccount</cp:lastModifiedBy>
  <cp:revision>10</cp:revision>
  <dcterms:created xsi:type="dcterms:W3CDTF">2018-04-19T10:30:00Z</dcterms:created>
  <dcterms:modified xsi:type="dcterms:W3CDTF">2018-04-20T12:05:00Z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0x010100277BE70400348A4D8EEC7D959D14FCE9</vt:lpwstr>
  </property>
</Properties>
</file>